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Eduxa s.r.o.,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238479" w14:textId="1A950933" w:rsidR="0047759E" w:rsidRPr="00CB3ECE" w:rsidRDefault="00CB3ECE" w:rsidP="00CB3ECE">
            <w:pPr>
              <w:pStyle w:val="p1"/>
              <w:rPr>
                <w:rFonts w:ascii="Arial" w:hAnsi="Arial" w:cs="Arial"/>
                <w:sz w:val="22"/>
                <w:szCs w:val="22"/>
              </w:rPr>
            </w:pPr>
            <w:r w:rsidRPr="00CB3ECE">
              <w:rPr>
                <w:rFonts w:ascii="Arial" w:hAnsi="Arial" w:cs="Arial"/>
                <w:sz w:val="22"/>
                <w:szCs w:val="22"/>
              </w:rPr>
              <w:t>1</w:t>
            </w:r>
            <w:r w:rsidR="00D2354C">
              <w:rPr>
                <w:rFonts w:ascii="Arial" w:hAnsi="Arial" w:cs="Arial"/>
                <w:sz w:val="22"/>
                <w:szCs w:val="22"/>
              </w:rPr>
              <w:t>3</w:t>
            </w:r>
            <w:r w:rsidRPr="00CB3ECE">
              <w:rPr>
                <w:rFonts w:ascii="Arial" w:hAnsi="Arial" w:cs="Arial"/>
                <w:sz w:val="22"/>
                <w:szCs w:val="22"/>
              </w:rPr>
              <w:t>/2026 – IV</w:t>
            </w:r>
            <w:r w:rsidRPr="00CB3E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759E" w:rsidRPr="00CB3ECE">
              <w:rPr>
                <w:rFonts w:ascii="Arial" w:hAnsi="Arial" w:cs="Arial"/>
                <w:sz w:val="22"/>
                <w:szCs w:val="22"/>
              </w:rPr>
              <w:t>Obdobie platnosti:              </w:t>
            </w:r>
            <w:r w:rsidR="0047759E" w:rsidRPr="00CB3ECE"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</w:p>
          <w:p w14:paraId="369DFAE3" w14:textId="683D9A83" w:rsidR="0047759E" w:rsidRPr="00CB3ECE" w:rsidRDefault="0047759E" w:rsidP="004775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3ECE">
              <w:rPr>
                <w:rFonts w:ascii="Arial" w:hAnsi="Arial" w:cs="Arial"/>
                <w:color w:val="000000"/>
                <w:sz w:val="22"/>
                <w:szCs w:val="22"/>
              </w:rPr>
              <w:t>do 2</w:t>
            </w:r>
            <w:r w:rsidR="00CB3ECE" w:rsidRPr="00CB3ECE">
              <w:rPr>
                <w:rFonts w:ascii="Arial" w:hAnsi="Arial" w:cs="Arial"/>
                <w:color w:val="000000"/>
                <w:sz w:val="22"/>
                <w:szCs w:val="22"/>
              </w:rPr>
              <w:t>6. február</w:t>
            </w:r>
            <w:r w:rsidRPr="00CB3ECE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CB3ECE" w:rsidRPr="00CB3ECE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  <w:p w14:paraId="6D37EF1C" w14:textId="79521604" w:rsidR="003A5289" w:rsidRPr="00CB3EC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CB3EC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  <w:r w:rsidRPr="00CB3ECE"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  <w:t>Inovačné vzdelávanie</w:t>
            </w:r>
          </w:p>
        </w:tc>
      </w:tr>
      <w:tr w:rsidR="003A5289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2DC7E35C" w:rsidR="003A5289" w:rsidRPr="00CB3ECE" w:rsidRDefault="00D2354C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  <w:r w:rsidRPr="00D2354C">
              <w:rPr>
                <w:rFonts w:cs="Arial"/>
                <w:b w:val="0"/>
                <w:sz w:val="22"/>
                <w:szCs w:val="22"/>
              </w:rPr>
              <w:t>Rozvoj kritického myslenia a tímovej spolupráce</w:t>
            </w:r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Kariérová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lastRenderedPageBreak/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pedagogický asistent,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trenér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Kariérové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Kariérové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C70C80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70C80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C70C80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V zmysle Nariadenia Európskeho parlamentu a rady (EÚ) 2016/679 z 27. apríla 2016 o ochrane fyzických osôb pri spracovaní osobných údajov a voľnom pohybe týchto údajov a zákona 18/2018 Z.z.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V súlade so zákonom č. 390/2011, ktorým sa mení a dopĺňa zákon č . 317/2009 Z. z.o pedagogických a odborných zamestnancoch a s vyhláškou č. 445/2009 Z.z.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Správca bude spracovávať tieto osobné údaje (ak boli udelené): meno a priezvisko, rodné priezvisko, dátum narodenia, miesto narodenia, bydlisko, telefón, email, získané vzdelanie, súčasné pracovisko, kategóriu a podkategóriu pedagogického zamestnanca, kariérový stupeň, kariérová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3B30A021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CC4D82">
        <w:rPr>
          <w:rFonts w:ascii="Arial" w:hAnsi="Arial" w:cs="Arial"/>
          <w:sz w:val="15"/>
          <w:szCs w:val="15"/>
        </w:rPr>
        <w:t>edxa</w:t>
      </w:r>
      <w:r w:rsidRPr="00EC419C">
        <w:rPr>
          <w:rFonts w:ascii="Arial" w:hAnsi="Arial" w:cs="Arial"/>
          <w:sz w:val="15"/>
          <w:szCs w:val="15"/>
        </w:rPr>
        <w:t>.sk,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CE40BC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A7889" w14:textId="77777777" w:rsidR="0097501C" w:rsidRDefault="0097501C" w:rsidP="000156FE">
      <w:r>
        <w:separator/>
      </w:r>
    </w:p>
  </w:endnote>
  <w:endnote w:type="continuationSeparator" w:id="0">
    <w:p w14:paraId="0387D1E1" w14:textId="77777777" w:rsidR="0097501C" w:rsidRDefault="0097501C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6EC59" w14:textId="77777777" w:rsidR="0097501C" w:rsidRDefault="0097501C" w:rsidP="000156FE">
      <w:r>
        <w:separator/>
      </w:r>
    </w:p>
  </w:footnote>
  <w:footnote w:type="continuationSeparator" w:id="0">
    <w:p w14:paraId="50EA9022" w14:textId="77777777" w:rsidR="0097501C" w:rsidRDefault="0097501C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B805" w14:textId="4D9719C5" w:rsidR="00417872" w:rsidRDefault="0097501C">
    <w:pPr>
      <w:pStyle w:val="Hlavika"/>
    </w:pPr>
    <w:r>
      <w:rPr>
        <w:noProof/>
      </w:rPr>
      <w:pict w14:anchorId="3F253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05D1" w14:textId="1030CF58" w:rsidR="000156FE" w:rsidRDefault="0097501C" w:rsidP="0047759E">
    <w:pPr>
      <w:pStyle w:val="Hlavika"/>
    </w:pPr>
    <w:r>
      <w:rPr>
        <w:rFonts w:eastAsia="Times New Roman" w:cs="Times New Roman"/>
        <w:noProof/>
      </w:rPr>
      <w:pict w14:anchorId="103FB6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EE89" w14:textId="30534614" w:rsidR="00417872" w:rsidRDefault="0097501C">
    <w:pPr>
      <w:pStyle w:val="Hlavika"/>
    </w:pPr>
    <w:r>
      <w:rPr>
        <w:noProof/>
      </w:rPr>
      <w:pict w14:anchorId="2A2D1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2378CD"/>
    <w:rsid w:val="00253CC4"/>
    <w:rsid w:val="003054FA"/>
    <w:rsid w:val="00392F5F"/>
    <w:rsid w:val="003A5289"/>
    <w:rsid w:val="003A5FD7"/>
    <w:rsid w:val="00417872"/>
    <w:rsid w:val="0047759E"/>
    <w:rsid w:val="004A7B3E"/>
    <w:rsid w:val="005C22D5"/>
    <w:rsid w:val="005C354A"/>
    <w:rsid w:val="005F43E1"/>
    <w:rsid w:val="0061187E"/>
    <w:rsid w:val="006828B1"/>
    <w:rsid w:val="006E2564"/>
    <w:rsid w:val="00776FDA"/>
    <w:rsid w:val="007D113D"/>
    <w:rsid w:val="00862D15"/>
    <w:rsid w:val="0088749A"/>
    <w:rsid w:val="008A4A2A"/>
    <w:rsid w:val="009418D3"/>
    <w:rsid w:val="0097501C"/>
    <w:rsid w:val="009B2836"/>
    <w:rsid w:val="00A1762A"/>
    <w:rsid w:val="00A224EF"/>
    <w:rsid w:val="00A467FD"/>
    <w:rsid w:val="00AC18DB"/>
    <w:rsid w:val="00AC6C10"/>
    <w:rsid w:val="00B63A3E"/>
    <w:rsid w:val="00B66F46"/>
    <w:rsid w:val="00B86BAB"/>
    <w:rsid w:val="00C70C80"/>
    <w:rsid w:val="00CB3ECE"/>
    <w:rsid w:val="00CC4D82"/>
    <w:rsid w:val="00CE40BC"/>
    <w:rsid w:val="00D2354C"/>
    <w:rsid w:val="00D40E77"/>
    <w:rsid w:val="00E427B2"/>
    <w:rsid w:val="00EB026C"/>
    <w:rsid w:val="00EC419C"/>
    <w:rsid w:val="00EE21D6"/>
    <w:rsid w:val="00F55A50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  <w:style w:type="paragraph" w:customStyle="1" w:styleId="p1">
    <w:name w:val="p1"/>
    <w:basedOn w:val="Normlny"/>
    <w:rsid w:val="00CB3ECE"/>
    <w:rPr>
      <w:rFonts w:eastAsia="Times New Roman" w:cs="Times New Roman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Eduxa vzdelávacia spoločnosť</cp:lastModifiedBy>
  <cp:revision>2</cp:revision>
  <cp:lastPrinted>2023-05-02T19:08:00Z</cp:lastPrinted>
  <dcterms:created xsi:type="dcterms:W3CDTF">2026-05-13T15:09:00Z</dcterms:created>
  <dcterms:modified xsi:type="dcterms:W3CDTF">2026-05-13T15:09:00Z</dcterms:modified>
</cp:coreProperties>
</file>